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257300"/>
            <wp:effectExtent l="19050" t="0" r="9525" b="0"/>
            <wp:docPr id="1" name="Рисунок 1" descr="http://zakonbase.ru/img/mat/content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base.ru/img/mat/content-ge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B0" w:rsidRPr="00E96BB0" w:rsidRDefault="00E96BB0" w:rsidP="00E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>ДЕКЛАРАЦИЯ ПРАВ РЕБЕНКА</w:t>
      </w:r>
    </w:p>
    <w:p w:rsidR="00E96BB0" w:rsidRPr="00E96BB0" w:rsidRDefault="00E96BB0" w:rsidP="00E96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Провозглашена Резолюцией 1386 (</w:t>
      </w:r>
      <w:proofErr w:type="gramStart"/>
      <w:r w:rsidRPr="00E96BB0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End"/>
      <w:r w:rsidRPr="00E96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IV) </w:t>
      </w:r>
      <w:r w:rsidRPr="00E96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6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Генеральной Ассамблеи </w:t>
      </w:r>
      <w:r w:rsidRPr="00E96BB0">
        <w:rPr>
          <w:rFonts w:ascii="Times New Roman" w:eastAsia="Times New Roman" w:hAnsi="Times New Roman" w:cs="Times New Roman"/>
          <w:sz w:val="24"/>
          <w:szCs w:val="24"/>
        </w:rPr>
        <w:br/>
      </w:r>
      <w:r w:rsidRPr="00E96B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20 ноября 1959 года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Преамбула</w:t>
        </w:r>
      </w:hyperlink>
      <w:bookmarkStart w:id="0" w:name="h26"/>
      <w:bookmarkEnd w:id="0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народы Объединенных Наций вновь утвердили в </w:t>
      </w:r>
      <w:bookmarkStart w:id="1" w:name="377fd"/>
      <w:bookmarkEnd w:id="1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Уставе свою веру в основные права человека и в достоинство и ценность человеческой личности и преисполнены решимости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социальному прогрессу и улучшению условий жизни при большей свободе,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Организация Объединенных Наций во Всеобщей </w:t>
      </w:r>
      <w:bookmarkStart w:id="2" w:name="bec25"/>
      <w:bookmarkEnd w:id="2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декларации прав человека провозгласила, что каждый человек должен обладать всеми указанными в ней правами и свободами, без какого бы то ни было различия по таким признакам, как раса, цвет кожи, пол, язык, религия, политические </w:t>
      </w:r>
      <w:bookmarkStart w:id="3" w:name="745e9"/>
      <w:bookmarkEnd w:id="3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или иные убеждения, национальное или социальное происхождение, имущественное положение, рождение или иное обстоятельство, </w:t>
      </w:r>
      <w:proofErr w:type="gramEnd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ребенок, ввиду его физической и умственной незрелости, нуждается в специальной охране и заботе, включая надлежащую правовую </w:t>
      </w:r>
      <w:bookmarkStart w:id="4" w:name="bdc1f"/>
      <w:bookmarkEnd w:id="4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защиту, как до, так и после рождения,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необходимость в такой специальной охране была указана в Женевской декларации прав ребенка 1924 года и признана во Всеобщей </w:t>
      </w:r>
      <w:bookmarkStart w:id="5" w:name="c5342"/>
      <w:bookmarkEnd w:id="5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декларации прав человека, а также в уставах специализированных учреждений и международных организаций, занимающихся вопросами благополучия детей,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человечество обязано давать ребенку лучшее, что оно имеет,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Генеральная Ассамблея </w:t>
      </w:r>
      <w:bookmarkStart w:id="6" w:name="54e5d"/>
      <w:bookmarkEnd w:id="6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провозглашает настоящую Декларацию прав ребенка с целью обеспечить детям счастливое детство и пользование, на их собственное благо и на благо общества, правами и свободами, которые здесь предусмотрены, и призывает родителей, мужчин </w:t>
      </w:r>
      <w:bookmarkStart w:id="7" w:name="a34c9"/>
      <w:bookmarkEnd w:id="7"/>
      <w:r w:rsidRPr="00E96BB0">
        <w:rPr>
          <w:rFonts w:ascii="Times New Roman" w:eastAsia="Times New Roman" w:hAnsi="Times New Roman" w:cs="Times New Roman"/>
          <w:sz w:val="24"/>
          <w:szCs w:val="24"/>
        </w:rPr>
        <w:t>и женщин как отдельных лиц, а также добровольные организации, местные власти и национальные правительства к тому, чтобы они признали и старались соблюдать эти права путем законодательных и других мер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, постепенно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следующими принципами: </w:t>
      </w:r>
      <w:bookmarkStart w:id="8" w:name="97f9f"/>
      <w:bookmarkEnd w:id="8"/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1</w:t>
        </w:r>
      </w:hyperlink>
      <w:bookmarkStart w:id="9" w:name="h27"/>
      <w:bookmarkEnd w:id="9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</w:t>
      </w:r>
      <w:r w:rsidRPr="00E96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дискриминации по признаку расы, цвета кожи, пола, языка, религии, </w:t>
      </w:r>
      <w:bookmarkStart w:id="10" w:name="326d7"/>
      <w:bookmarkEnd w:id="10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политических или иных убеждений, национального или социального происхождения, имущественного положения, рождения или иного обстоятельства, касающегося самого ребенка или его семьи.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2</w:t>
        </w:r>
      </w:hyperlink>
      <w:bookmarkStart w:id="11" w:name="h28"/>
      <w:bookmarkEnd w:id="11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</w:t>
      </w:r>
      <w:bookmarkStart w:id="12" w:name="2871a"/>
      <w:bookmarkEnd w:id="12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отношении здоровым и нормальным путем и в условиях свободы и достоинства. При издании с этой целью законов главным соображением должно быть наилучшее обеспечение интересов ребенка.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3</w:t>
        </w:r>
      </w:hyperlink>
      <w:bookmarkStart w:id="13" w:name="h29"/>
      <w:bookmarkEnd w:id="13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Ребенку должно принадлежать с его рождения право на имя и гражданство. </w:t>
      </w:r>
      <w:bookmarkStart w:id="14" w:name="1909c"/>
      <w:bookmarkEnd w:id="14"/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4</w:t>
        </w:r>
      </w:hyperlink>
      <w:bookmarkStart w:id="15" w:name="h30"/>
      <w:bookmarkEnd w:id="15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пользоваться благами социального обеспечения.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Ему должно принадлежать право на здоровые рост и развитие; с этой целью специальные уход </w:t>
      </w:r>
      <w:bookmarkStart w:id="16" w:name="63a9e"/>
      <w:bookmarkEnd w:id="16"/>
      <w:r w:rsidRPr="00E96BB0">
        <w:rPr>
          <w:rFonts w:ascii="Times New Roman" w:eastAsia="Times New Roman" w:hAnsi="Times New Roman" w:cs="Times New Roman"/>
          <w:sz w:val="24"/>
          <w:szCs w:val="24"/>
        </w:rPr>
        <w:t>и охрана должны быть обеспечены как ему, так и его матери, включая надлежащий дородовой и послеродовой уход.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Ребенку должно принадлежать право на надлежащие питание, жилище, развлечения и медицинское обслуживание.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5</w:t>
        </w:r>
      </w:hyperlink>
      <w:bookmarkStart w:id="17" w:name="h31"/>
      <w:bookmarkEnd w:id="17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6</w:t>
        </w:r>
      </w:hyperlink>
      <w:bookmarkStart w:id="18" w:name="h32"/>
      <w:bookmarkEnd w:id="18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для полного и гармоничного развития его личности нуждается в любви и понимании. Он должен, когда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возможно, расти на попечении и под ответственностью своих родителей и во всяком случае в атмосфере любви и моральной </w:t>
      </w:r>
      <w:bookmarkStart w:id="19" w:name="a6942"/>
      <w:bookmarkEnd w:id="19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и материальной обеспеченности; 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</w:t>
      </w:r>
      <w:bookmarkStart w:id="20" w:name="0be2b"/>
      <w:bookmarkEnd w:id="20"/>
      <w:r w:rsidRPr="00E96BB0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дств к с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уществованию. Желательно, чтобы многодетным семьям предоставлялись государственные или иные пособия на содержание детей.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7</w:t>
        </w:r>
      </w:hyperlink>
      <w:bookmarkStart w:id="21" w:name="h33"/>
      <w:bookmarkEnd w:id="21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имеет право на получение образования, которое должно быть бесплатным </w:t>
      </w:r>
      <w:bookmarkStart w:id="22" w:name="661b8"/>
      <w:bookmarkEnd w:id="22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и обязательным, по крайней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на начальных стадиях. Ему должно даваться образование, которое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способствовало бы его общему культурному развитию и благодаря которому он мог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бы, на основе равенства возможностей, развить свои способности </w:t>
      </w:r>
      <w:bookmarkStart w:id="23" w:name="df851"/>
      <w:bookmarkEnd w:id="23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и личное суждение, а также сознание моральной и социальной ответственности и стать полезным членом общества.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Наилучшее обеспечение интересов ребенка должно быть руководящим принципом </w:t>
      </w:r>
      <w:bookmarkStart w:id="24" w:name="be211"/>
      <w:bookmarkEnd w:id="24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для тех, на ком лежит ответственность за его образование и обучение; эта ответственность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лежит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на его родителях.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Ребенку должна быть обеспечена полная возможность игр и развлечений, которые были бы направлены на цели, преследуемые образованием; общество и </w:t>
      </w:r>
      <w:bookmarkStart w:id="25" w:name="b45df"/>
      <w:bookmarkEnd w:id="25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органы публичной власти должны прилагать усилия к тому, чтобы способствовать осуществлению указанного права.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8</w:t>
        </w:r>
      </w:hyperlink>
      <w:bookmarkStart w:id="26" w:name="h34"/>
      <w:bookmarkEnd w:id="26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при всех обстоятельствах быть среди тех, кто первым получает </w:t>
      </w:r>
      <w:bookmarkStart w:id="27" w:name="6a082"/>
      <w:bookmarkEnd w:id="27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защиту и помощь. </w:t>
      </w:r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9</w:t>
        </w:r>
      </w:hyperlink>
      <w:bookmarkStart w:id="28" w:name="h35"/>
      <w:bookmarkEnd w:id="28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быть защищен от всех форм небрежного отношения, жестокости и эксплуатации. Он не должен быть объектом </w:t>
      </w:r>
      <w:proofErr w:type="gramStart"/>
      <w:r w:rsidRPr="00E96BB0">
        <w:rPr>
          <w:rFonts w:ascii="Times New Roman" w:eastAsia="Times New Roman" w:hAnsi="Times New Roman" w:cs="Times New Roman"/>
          <w:sz w:val="24"/>
          <w:szCs w:val="24"/>
        </w:rPr>
        <w:t>торговли</w:t>
      </w:r>
      <w:proofErr w:type="gramEnd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 в какой бы то ни было форме. </w:t>
      </w:r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не должен приниматься на работу до достижения надлежащего возрастного </w:t>
      </w:r>
      <w:bookmarkStart w:id="29" w:name="8baa7"/>
      <w:bookmarkEnd w:id="29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минимума; ему ни в коем случае не должны поручаться или разрешаться работа или занятие, которые были бы вредны для его здоровья или образования или препятствовали его физическому, умственному или нравственному развитию. </w:t>
      </w:r>
      <w:bookmarkStart w:id="30" w:name="59c8b"/>
      <w:bookmarkEnd w:id="30"/>
    </w:p>
    <w:p w:rsidR="00E96BB0" w:rsidRPr="00E96BB0" w:rsidRDefault="00E96BB0" w:rsidP="00E9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96B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Принцип 10</w:t>
        </w:r>
      </w:hyperlink>
      <w:bookmarkStart w:id="31" w:name="h36"/>
      <w:bookmarkEnd w:id="31"/>
    </w:p>
    <w:p w:rsidR="00E96BB0" w:rsidRPr="00E96BB0" w:rsidRDefault="00E96BB0" w:rsidP="00E96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Ребенок 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 между народами, мира и всеобщего </w:t>
      </w:r>
      <w:bookmarkStart w:id="32" w:name="10077"/>
      <w:bookmarkEnd w:id="32"/>
      <w:r w:rsidRPr="00E96BB0">
        <w:rPr>
          <w:rFonts w:ascii="Times New Roman" w:eastAsia="Times New Roman" w:hAnsi="Times New Roman" w:cs="Times New Roman"/>
          <w:sz w:val="24"/>
          <w:szCs w:val="24"/>
        </w:rPr>
        <w:t xml:space="preserve">братства, а также в полном сознании, что его энергия и способности должны посвящаться служению на пользу других людей. </w:t>
      </w:r>
    </w:p>
    <w:p w:rsidR="00B871AA" w:rsidRDefault="00B871AA"/>
    <w:sectPr w:rsidR="00B871AA" w:rsidSect="00E96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946"/>
    <w:multiLevelType w:val="multilevel"/>
    <w:tmpl w:val="926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5B51"/>
    <w:multiLevelType w:val="multilevel"/>
    <w:tmpl w:val="046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B6B06"/>
    <w:multiLevelType w:val="multilevel"/>
    <w:tmpl w:val="0B9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50DB1"/>
    <w:multiLevelType w:val="multilevel"/>
    <w:tmpl w:val="F76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BB0"/>
    <w:rsid w:val="00B871AA"/>
    <w:rsid w:val="00E9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96B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96B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96B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96BB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E96BB0"/>
    <w:rPr>
      <w:color w:val="0000FF"/>
      <w:u w:val="single"/>
    </w:rPr>
  </w:style>
  <w:style w:type="character" w:customStyle="1" w:styleId="deystvie-1">
    <w:name w:val="deystvie-1"/>
    <w:basedOn w:val="a0"/>
    <w:rsid w:val="00E96BB0"/>
  </w:style>
  <w:style w:type="character" w:customStyle="1" w:styleId="redakciya">
    <w:name w:val="redakciya"/>
    <w:basedOn w:val="a0"/>
    <w:rsid w:val="00E96BB0"/>
  </w:style>
  <w:style w:type="paragraph" w:customStyle="1" w:styleId="context-head">
    <w:name w:val="context-head"/>
    <w:basedOn w:val="a"/>
    <w:rsid w:val="00E9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9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374033" TargetMode="External"/><Relationship Id="rId13" Type="http://schemas.openxmlformats.org/officeDocument/2006/relationships/hyperlink" Target="http://zakonbase.ru/content/part/3740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374030" TargetMode="External"/><Relationship Id="rId12" Type="http://schemas.openxmlformats.org/officeDocument/2006/relationships/hyperlink" Target="http://zakonbase.ru/content/part/3740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base.ru/content/part/3740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part/374028" TargetMode="External"/><Relationship Id="rId11" Type="http://schemas.openxmlformats.org/officeDocument/2006/relationships/hyperlink" Target="http://zakonbase.ru/content/part/3740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base.ru/content/part/374054" TargetMode="External"/><Relationship Id="rId10" Type="http://schemas.openxmlformats.org/officeDocument/2006/relationships/hyperlink" Target="http://zakonbase.ru/content/part/374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part/374036" TargetMode="External"/><Relationship Id="rId14" Type="http://schemas.openxmlformats.org/officeDocument/2006/relationships/hyperlink" Target="http://zakonbase.ru/content/part/374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2015-05-14T13:14:00Z</dcterms:created>
  <dcterms:modified xsi:type="dcterms:W3CDTF">2015-05-14T13:15:00Z</dcterms:modified>
</cp:coreProperties>
</file>